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6A" w:rsidRPr="00D6426A" w:rsidRDefault="00D6426A" w:rsidP="00D6426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  <w:bookmarkStart w:id="0" w:name="_GoBack"/>
      <w:bookmarkEnd w:id="0"/>
      <w:r w:rsidRPr="00D6426A">
        <w:rPr>
          <w:rFonts w:ascii="Bookman Old Style" w:eastAsia="Times New Roman" w:hAnsi="Bookman Old Style" w:cs="Times New Roman"/>
          <w:b/>
          <w:sz w:val="20"/>
          <w:szCs w:val="20"/>
        </w:rPr>
        <w:t>A Debreceni Egyetem Gazdaságtudományi Kar</w:t>
      </w:r>
    </w:p>
    <w:p w:rsidR="00D6426A" w:rsidRPr="00D6426A" w:rsidRDefault="004621D0" w:rsidP="00D6426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  <w:proofErr w:type="gramStart"/>
      <w:r>
        <w:rPr>
          <w:rFonts w:ascii="Bookman Old Style" w:eastAsia="Times New Roman" w:hAnsi="Bookman Old Style" w:cs="Times New Roman"/>
          <w:b/>
          <w:sz w:val="20"/>
          <w:szCs w:val="20"/>
        </w:rPr>
        <w:t>oktatási</w:t>
      </w:r>
      <w:proofErr w:type="gramEnd"/>
      <w:r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  <w:proofErr w:type="spellStart"/>
      <w:r w:rsidR="00D6426A" w:rsidRPr="00D6426A">
        <w:rPr>
          <w:rFonts w:ascii="Bookman Old Style" w:eastAsia="Times New Roman" w:hAnsi="Bookman Old Style" w:cs="Times New Roman"/>
          <w:b/>
          <w:sz w:val="20"/>
          <w:szCs w:val="20"/>
        </w:rPr>
        <w:t>dékánhelyettesi</w:t>
      </w:r>
      <w:proofErr w:type="spellEnd"/>
      <w:r w:rsidR="00D6426A" w:rsidRPr="00D6426A"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</w:p>
    <w:p w:rsidR="00D6426A" w:rsidRPr="00D6426A" w:rsidRDefault="00D6426A" w:rsidP="00D6426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0"/>
          <w:szCs w:val="20"/>
        </w:rPr>
      </w:pPr>
      <w:proofErr w:type="gramStart"/>
      <w:r w:rsidRPr="00D6426A">
        <w:rPr>
          <w:rFonts w:ascii="Bookman Old Style" w:eastAsia="Times New Roman" w:hAnsi="Bookman Old Style" w:cs="Times New Roman"/>
          <w:sz w:val="20"/>
          <w:szCs w:val="20"/>
        </w:rPr>
        <w:t>megbízásra</w:t>
      </w:r>
      <w:proofErr w:type="gramEnd"/>
      <w:r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 szóló pályázati kiírása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>A Debreceni Egyetem Szervezeti és Működési Szabályzatának 31. § (1) bekezdése értelmében „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A dékánt feladatai ellátásában </w:t>
      </w:r>
      <w:proofErr w:type="spellStart"/>
      <w:proofErr w:type="gramStart"/>
      <w:r w:rsidRPr="00D6426A">
        <w:rPr>
          <w:rFonts w:ascii="Bookman Old Style" w:eastAsia="Times New Roman" w:hAnsi="Bookman Old Style" w:cs="Times New Roman"/>
          <w:sz w:val="20"/>
          <w:szCs w:val="20"/>
        </w:rPr>
        <w:t>dékánhelyettes</w:t>
      </w:r>
      <w:proofErr w:type="spellEnd"/>
      <w:r w:rsidRPr="00D6426A">
        <w:rPr>
          <w:rFonts w:ascii="Bookman Old Style" w:eastAsia="Times New Roman" w:hAnsi="Bookman Old Style" w:cs="Times New Roman"/>
          <w:sz w:val="20"/>
          <w:szCs w:val="20"/>
        </w:rPr>
        <w:t>(</w:t>
      </w:r>
      <w:proofErr w:type="spellStart"/>
      <w:proofErr w:type="gramEnd"/>
      <w:r w:rsidRPr="00D6426A">
        <w:rPr>
          <w:rFonts w:ascii="Bookman Old Style" w:eastAsia="Times New Roman" w:hAnsi="Bookman Old Style" w:cs="Times New Roman"/>
          <w:sz w:val="20"/>
          <w:szCs w:val="20"/>
        </w:rPr>
        <w:t>ek</w:t>
      </w:r>
      <w:proofErr w:type="spellEnd"/>
      <w:r w:rsidRPr="00D6426A">
        <w:rPr>
          <w:rFonts w:ascii="Bookman Old Style" w:eastAsia="Times New Roman" w:hAnsi="Bookman Old Style" w:cs="Times New Roman"/>
          <w:sz w:val="20"/>
          <w:szCs w:val="20"/>
        </w:rPr>
        <w:t>) segíti(k), aki(</w:t>
      </w:r>
      <w:proofErr w:type="spellStart"/>
      <w:r w:rsidRPr="00D6426A">
        <w:rPr>
          <w:rFonts w:ascii="Bookman Old Style" w:eastAsia="Times New Roman" w:hAnsi="Bookman Old Style" w:cs="Times New Roman"/>
          <w:sz w:val="20"/>
          <w:szCs w:val="20"/>
        </w:rPr>
        <w:t>ket</w:t>
      </w:r>
      <w:proofErr w:type="spellEnd"/>
      <w:r w:rsidRPr="00D6426A">
        <w:rPr>
          <w:rFonts w:ascii="Bookman Old Style" w:eastAsia="Times New Roman" w:hAnsi="Bookman Old Style" w:cs="Times New Roman"/>
          <w:sz w:val="20"/>
          <w:szCs w:val="20"/>
        </w:rPr>
        <w:t>) a dékán által kiírt nyilvános pályázat alapján - a kari tanács rangsorolásának figyelembe vételével - a dékán bíz meg.. A pályázati kiírás az érintett kar honlapján jelenik meg.</w:t>
      </w:r>
      <w:r w:rsidR="00267856">
        <w:rPr>
          <w:rFonts w:ascii="Bookman Old Style" w:eastAsia="Times New Roman" w:hAnsi="Bookman Old Style" w:cs="Times New Roman"/>
          <w:sz w:val="20"/>
          <w:szCs w:val="20"/>
        </w:rPr>
        <w:t>”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Az </w:t>
      </w:r>
      <w:proofErr w:type="spellStart"/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>SZMSz-re</w:t>
      </w:r>
      <w:proofErr w:type="spellEnd"/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valamint a Kar működési rendjére hivatkozva a</w:t>
      </w:r>
      <w:r w:rsidR="004910C0">
        <w:rPr>
          <w:rFonts w:ascii="Bookman Old Style" w:eastAsia="Times New Roman" w:hAnsi="Bookman Old Style" w:cs="Times New Roman"/>
          <w:bCs/>
          <w:sz w:val="20"/>
          <w:szCs w:val="20"/>
        </w:rPr>
        <w:t xml:space="preserve">z oktatási </w:t>
      </w:r>
      <w:proofErr w:type="spellStart"/>
      <w:r w:rsidR="004910C0">
        <w:rPr>
          <w:rFonts w:ascii="Bookman Old Style" w:eastAsia="Times New Roman" w:hAnsi="Bookman Old Style" w:cs="Times New Roman"/>
          <w:bCs/>
          <w:sz w:val="20"/>
          <w:szCs w:val="20"/>
        </w:rPr>
        <w:t>dé</w:t>
      </w: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>kánhelyettesi</w:t>
      </w:r>
      <w:proofErr w:type="spellEnd"/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megbízást az alábbiak szerint hirdetem meg: 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/>
          <w:bCs/>
          <w:sz w:val="20"/>
          <w:szCs w:val="20"/>
        </w:rPr>
        <w:t>Megbízás időtartama:</w:t>
      </w: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201</w:t>
      </w:r>
      <w:r>
        <w:rPr>
          <w:rFonts w:ascii="Bookman Old Style" w:eastAsia="Times New Roman" w:hAnsi="Bookman Old Style" w:cs="Times New Roman"/>
          <w:bCs/>
          <w:sz w:val="20"/>
          <w:szCs w:val="20"/>
        </w:rPr>
        <w:t>8</w:t>
      </w: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>. j</w:t>
      </w:r>
      <w:r>
        <w:rPr>
          <w:rFonts w:ascii="Bookman Old Style" w:eastAsia="Times New Roman" w:hAnsi="Bookman Old Style" w:cs="Times New Roman"/>
          <w:bCs/>
          <w:sz w:val="20"/>
          <w:szCs w:val="20"/>
        </w:rPr>
        <w:t>úlius 1-től</w:t>
      </w: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20</w:t>
      </w:r>
      <w:r>
        <w:rPr>
          <w:rFonts w:ascii="Bookman Old Style" w:eastAsia="Times New Roman" w:hAnsi="Bookman Old Style" w:cs="Times New Roman"/>
          <w:bCs/>
          <w:sz w:val="20"/>
          <w:szCs w:val="20"/>
        </w:rPr>
        <w:t>23</w:t>
      </w: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. június 30-ig. 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</w:p>
    <w:p w:rsidR="00D6426A" w:rsidRDefault="00D6426A" w:rsidP="00D6426A">
      <w:pPr>
        <w:spacing w:after="0" w:line="240" w:lineRule="auto"/>
        <w:jc w:val="both"/>
      </w:pPr>
      <w:r>
        <w:rPr>
          <w:rFonts w:ascii="Bookman Old Style" w:eastAsia="Times New Roman" w:hAnsi="Bookman Old Style" w:cs="Times New Roman"/>
          <w:b/>
          <w:bCs/>
          <w:sz w:val="20"/>
          <w:szCs w:val="20"/>
        </w:rPr>
        <w:t>A</w:t>
      </w:r>
      <w:r w:rsidRPr="00D6426A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 megbízással járó lényeges feladatok:</w:t>
      </w:r>
      <w:r w:rsidRPr="00D6426A">
        <w:t xml:space="preserve"> </w:t>
      </w:r>
    </w:p>
    <w:p w:rsidR="00D6426A" w:rsidRDefault="004910C0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4910C0">
        <w:rPr>
          <w:rFonts w:ascii="Bookman Old Style" w:hAnsi="Bookman Old Style"/>
          <w:sz w:val="20"/>
          <w:szCs w:val="20"/>
        </w:rPr>
        <w:t xml:space="preserve">A Kar oktatási </w:t>
      </w:r>
      <w:r w:rsidR="00D6426A" w:rsidRPr="004910C0">
        <w:rPr>
          <w:rFonts w:ascii="Bookman Old Style" w:eastAsia="Times New Roman" w:hAnsi="Bookman Old Style" w:cs="Times New Roman"/>
          <w:bCs/>
          <w:sz w:val="20"/>
          <w:szCs w:val="20"/>
        </w:rPr>
        <w:t>tevékenységének irányítása</w:t>
      </w:r>
      <w:r w:rsidR="00A97A39" w:rsidRPr="004910C0">
        <w:rPr>
          <w:rFonts w:ascii="Bookman Old Style" w:eastAsia="Times New Roman" w:hAnsi="Bookman Old Style" w:cs="Times New Roman"/>
          <w:bCs/>
          <w:sz w:val="20"/>
          <w:szCs w:val="20"/>
        </w:rPr>
        <w:t xml:space="preserve">, </w:t>
      </w:r>
      <w:r w:rsidR="00D6426A" w:rsidRPr="004910C0">
        <w:rPr>
          <w:rFonts w:ascii="Bookman Old Style" w:eastAsia="Times New Roman" w:hAnsi="Bookman Old Style" w:cs="Times New Roman"/>
          <w:bCs/>
          <w:sz w:val="20"/>
          <w:szCs w:val="20"/>
        </w:rPr>
        <w:t xml:space="preserve">felügyelete, koordinálása és intézése. </w:t>
      </w:r>
    </w:p>
    <w:p w:rsidR="004910C0" w:rsidRDefault="004910C0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/>
          <w:bCs/>
          <w:sz w:val="20"/>
          <w:szCs w:val="20"/>
        </w:rPr>
        <w:t>Pályázhat</w:t>
      </w: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egyetemi tanár/docens, főiskolai tanár/docens, aki tudományos fokozattal, tudományterületükön hazai és nemzetközi elismertséggel, legalább egy világnyelvből tárgyalóképes nyelvtudással rendelkezik, és képességet érez a kar dékánjának vezetésével a kari feladatok irányítására, a kar folyamatos fejlesztésére. 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</w:p>
    <w:p w:rsidR="00D6426A" w:rsidRPr="00D6426A" w:rsidRDefault="00D6426A" w:rsidP="00D6426A">
      <w:pPr>
        <w:keepNext/>
        <w:spacing w:after="0" w:line="240" w:lineRule="auto"/>
        <w:jc w:val="both"/>
        <w:outlineLvl w:val="3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/>
          <w:sz w:val="20"/>
          <w:szCs w:val="20"/>
        </w:rPr>
        <w:t>A pályázatnak tartalmaznia kell a pályázó</w:t>
      </w:r>
    </w:p>
    <w:p w:rsidR="00D6426A" w:rsidRPr="00D6426A" w:rsidRDefault="00D6426A" w:rsidP="00D6426A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>munkahelyét, munkakörét, beosztását,</w:t>
      </w:r>
    </w:p>
    <w:p w:rsidR="00D6426A" w:rsidRPr="00D6426A" w:rsidRDefault="00D6426A" w:rsidP="00D6426A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eddigi szakmai és vezetői munkájának részletes leírását, ennek keretében oktató és tudományos kutatómunkájának ismertetését, tudományos fokozatának, idegennyelvtudásának megjelölését, eddigi vezetői tevékenységének leírását, hazai és </w:t>
      </w:r>
      <w:proofErr w:type="gramStart"/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>nemzetközi</w:t>
      </w:r>
      <w:proofErr w:type="gramEnd"/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ill. szakmai szervezetekben végzett tevékenységének és fontosabb külföldi tanulmányútjainak ismertetését,</w:t>
      </w:r>
    </w:p>
    <w:p w:rsidR="00D6426A" w:rsidRPr="00D6426A" w:rsidRDefault="00D6426A" w:rsidP="00D6426A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>a kar vezetésére és fejlesztésére vonatkozó elképzelését és koncepcióját.</w:t>
      </w:r>
    </w:p>
    <w:p w:rsid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A pályázathoz mellékelni kell részletes önéletrajzot és legfontosabbnak ítélt tudományos publikációinak jegyzékét. 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/>
          <w:bCs/>
          <w:sz w:val="20"/>
          <w:szCs w:val="20"/>
        </w:rPr>
        <w:t>A pályázatok benyújtásának módja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>: Személyesen vagy postai úton, a pályázatnak a Debreceni Egyetem Gazdaságtudományi Kar Dékáni Hivatal címére történő megküldésével (40</w:t>
      </w:r>
      <w:r w:rsidR="002D2E7B">
        <w:rPr>
          <w:rFonts w:ascii="Bookman Old Style" w:eastAsia="Times New Roman" w:hAnsi="Bookman Old Style" w:cs="Times New Roman"/>
          <w:sz w:val="20"/>
          <w:szCs w:val="20"/>
        </w:rPr>
        <w:t xml:space="preserve">02 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Debrecen, </w:t>
      </w:r>
      <w:r w:rsidR="002D2E7B">
        <w:rPr>
          <w:rFonts w:ascii="Bookman Old Style" w:eastAsia="Times New Roman" w:hAnsi="Bookman Old Style" w:cs="Times New Roman"/>
          <w:sz w:val="20"/>
          <w:szCs w:val="20"/>
        </w:rPr>
        <w:t>Pf. 400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>.). Kérjük a borítékon feltüntetni a megbízás megnevezését:</w:t>
      </w:r>
    </w:p>
    <w:p w:rsidR="00D6426A" w:rsidRPr="00D6426A" w:rsidRDefault="002D2E7B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proofErr w:type="gramStart"/>
      <w:r>
        <w:rPr>
          <w:rFonts w:ascii="Bookman Old Style" w:eastAsia="Times New Roman" w:hAnsi="Bookman Old Style" w:cs="Times New Roman"/>
          <w:sz w:val="20"/>
          <w:szCs w:val="20"/>
        </w:rPr>
        <w:t>oktatási</w:t>
      </w:r>
      <w:proofErr w:type="gramEnd"/>
      <w:r w:rsidR="00D6426A"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proofErr w:type="spellStart"/>
      <w:r w:rsidR="00D6426A" w:rsidRPr="00D6426A">
        <w:rPr>
          <w:rFonts w:ascii="Bookman Old Style" w:eastAsia="Times New Roman" w:hAnsi="Bookman Old Style" w:cs="Times New Roman"/>
          <w:sz w:val="20"/>
          <w:szCs w:val="20"/>
        </w:rPr>
        <w:t>dékánhelyettes</w:t>
      </w:r>
      <w:proofErr w:type="spellEnd"/>
      <w:r w:rsidR="00D6426A"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. 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/>
          <w:bCs/>
          <w:sz w:val="20"/>
          <w:szCs w:val="20"/>
        </w:rPr>
        <w:t>A pályázat benyújtásának határideje:</w:t>
      </w:r>
      <w:r>
        <w:rPr>
          <w:rFonts w:ascii="Bookman Old Style" w:eastAsia="Times New Roman" w:hAnsi="Bookman Old Style" w:cs="Times New Roman"/>
          <w:sz w:val="20"/>
          <w:szCs w:val="20"/>
        </w:rPr>
        <w:t xml:space="preserve"> 2018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. </w:t>
      </w:r>
      <w:r>
        <w:rPr>
          <w:rFonts w:ascii="Bookman Old Style" w:eastAsia="Times New Roman" w:hAnsi="Bookman Old Style" w:cs="Times New Roman"/>
          <w:sz w:val="20"/>
          <w:szCs w:val="20"/>
        </w:rPr>
        <w:t>június 23.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/>
          <w:bCs/>
          <w:sz w:val="20"/>
          <w:szCs w:val="20"/>
        </w:rPr>
        <w:t>Pályázat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Pr="00D6426A">
        <w:rPr>
          <w:rFonts w:ascii="Bookman Old Style" w:eastAsia="Times New Roman" w:hAnsi="Bookman Old Style" w:cs="Times New Roman"/>
          <w:b/>
          <w:bCs/>
          <w:sz w:val="20"/>
          <w:szCs w:val="20"/>
        </w:rPr>
        <w:t>elbírálásának határideje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>: 201</w:t>
      </w:r>
      <w:r>
        <w:rPr>
          <w:rFonts w:ascii="Bookman Old Style" w:eastAsia="Times New Roman" w:hAnsi="Bookman Old Style" w:cs="Times New Roman"/>
          <w:sz w:val="20"/>
          <w:szCs w:val="20"/>
        </w:rPr>
        <w:t>8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. </w:t>
      </w:r>
      <w:r>
        <w:rPr>
          <w:rFonts w:ascii="Bookman Old Style" w:eastAsia="Times New Roman" w:hAnsi="Bookman Old Style" w:cs="Times New Roman"/>
          <w:sz w:val="20"/>
          <w:szCs w:val="20"/>
        </w:rPr>
        <w:t>június 30.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D6426A" w:rsidRPr="00D6426A" w:rsidRDefault="00D6426A" w:rsidP="00D6426A">
      <w:pPr>
        <w:keepNext/>
        <w:spacing w:after="0" w:line="240" w:lineRule="auto"/>
        <w:jc w:val="both"/>
        <w:outlineLvl w:val="1"/>
        <w:rPr>
          <w:rFonts w:ascii="Bookman Old Style" w:eastAsia="Times New Roman" w:hAnsi="Bookman Old Style" w:cs="Times New Roman"/>
          <w:b/>
          <w:i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/>
          <w:i/>
          <w:sz w:val="20"/>
          <w:szCs w:val="20"/>
        </w:rPr>
        <w:t>Dr. Pető Károly s.k.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</w:rPr>
      </w:pPr>
      <w:proofErr w:type="gramStart"/>
      <w:r w:rsidRPr="00D6426A">
        <w:rPr>
          <w:rFonts w:ascii="Bookman Old Style" w:eastAsia="Times New Roman" w:hAnsi="Bookman Old Style" w:cs="Times New Roman"/>
          <w:i/>
          <w:iCs/>
          <w:sz w:val="20"/>
          <w:szCs w:val="20"/>
        </w:rPr>
        <w:t>egyetemi</w:t>
      </w:r>
      <w:proofErr w:type="gramEnd"/>
      <w:r w:rsidRPr="00D6426A">
        <w:rPr>
          <w:rFonts w:ascii="Bookman Old Style" w:eastAsia="Times New Roman" w:hAnsi="Bookman Old Style" w:cs="Times New Roman"/>
          <w:i/>
          <w:iCs/>
          <w:sz w:val="20"/>
          <w:szCs w:val="20"/>
        </w:rPr>
        <w:t xml:space="preserve"> </w:t>
      </w:r>
      <w:r>
        <w:rPr>
          <w:rFonts w:ascii="Bookman Old Style" w:eastAsia="Times New Roman" w:hAnsi="Bookman Old Style" w:cs="Times New Roman"/>
          <w:i/>
          <w:iCs/>
          <w:sz w:val="20"/>
          <w:szCs w:val="20"/>
        </w:rPr>
        <w:t>tanár</w:t>
      </w:r>
      <w:r w:rsidRPr="00D6426A">
        <w:rPr>
          <w:rFonts w:ascii="Bookman Old Style" w:eastAsia="Times New Roman" w:hAnsi="Bookman Old Style" w:cs="Times New Roman"/>
          <w:i/>
          <w:iCs/>
          <w:sz w:val="20"/>
          <w:szCs w:val="20"/>
        </w:rPr>
        <w:t>, dékán</w:t>
      </w:r>
    </w:p>
    <w:p w:rsidR="00D6426A" w:rsidRPr="00D6426A" w:rsidRDefault="00D6426A" w:rsidP="00D64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Courier New"/>
        </w:rPr>
      </w:pPr>
    </w:p>
    <w:p w:rsidR="00E16D33" w:rsidRPr="00E16D33" w:rsidRDefault="00E16D33" w:rsidP="00E16D33">
      <w:pPr>
        <w:spacing w:after="0" w:line="240" w:lineRule="auto"/>
        <w:ind w:left="5664"/>
        <w:rPr>
          <w:rFonts w:ascii="Bookman Old Style" w:eastAsia="Times New Roman" w:hAnsi="Bookman Old Style" w:cs="Times New Roman"/>
          <w:sz w:val="24"/>
          <w:szCs w:val="24"/>
        </w:rPr>
      </w:pPr>
    </w:p>
    <w:sectPr w:rsidR="00E16D33" w:rsidRPr="00E16D33" w:rsidSect="009C3AD9">
      <w:headerReference w:type="default" r:id="rId8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4C8" w:rsidRDefault="002334C8" w:rsidP="00701FA8">
      <w:pPr>
        <w:spacing w:after="0" w:line="240" w:lineRule="auto"/>
      </w:pPr>
      <w:r>
        <w:separator/>
      </w:r>
    </w:p>
  </w:endnote>
  <w:endnote w:type="continuationSeparator" w:id="0">
    <w:p w:rsidR="002334C8" w:rsidRDefault="002334C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4C8" w:rsidRDefault="002334C8" w:rsidP="00701FA8">
      <w:pPr>
        <w:spacing w:after="0" w:line="240" w:lineRule="auto"/>
      </w:pPr>
      <w:r>
        <w:separator/>
      </w:r>
    </w:p>
  </w:footnote>
  <w:footnote w:type="continuationSeparator" w:id="0">
    <w:p w:rsidR="002334C8" w:rsidRDefault="002334C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B400C0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</w:t>
    </w:r>
    <w:r w:rsidR="00CC070E" w:rsidRPr="009C3AD9">
      <w:rPr>
        <w:rFonts w:ascii="Verdana" w:hAnsi="Verdana"/>
        <w:b/>
        <w:color w:val="004735"/>
        <w:sz w:val="16"/>
        <w:szCs w:val="16"/>
      </w:rPr>
      <w:t>KAR</w:t>
    </w:r>
  </w:p>
  <w:p w:rsidR="00902A6C" w:rsidRPr="009C3AD9" w:rsidRDefault="009F1980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Dékán</w:t>
    </w: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52/51</w:t>
    </w:r>
    <w:r w:rsidR="00B400C0">
      <w:rPr>
        <w:rFonts w:ascii="Verdana" w:hAnsi="Verdana"/>
        <w:color w:val="004735"/>
        <w:sz w:val="16"/>
        <w:szCs w:val="16"/>
      </w:rPr>
      <w:t>8</w:t>
    </w:r>
    <w:r w:rsidRPr="009C3AD9">
      <w:rPr>
        <w:rFonts w:ascii="Verdana" w:hAnsi="Verdana"/>
        <w:color w:val="004735"/>
        <w:sz w:val="16"/>
        <w:szCs w:val="16"/>
      </w:rPr>
      <w:t>-</w:t>
    </w:r>
    <w:r w:rsidR="00B400C0">
      <w:rPr>
        <w:rFonts w:ascii="Verdana" w:hAnsi="Verdana"/>
        <w:color w:val="004735"/>
        <w:sz w:val="16"/>
        <w:szCs w:val="16"/>
      </w:rPr>
      <w:t>681</w:t>
    </w:r>
    <w:r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B400C0">
      <w:rPr>
        <w:rFonts w:ascii="Verdana" w:hAnsi="Verdana"/>
        <w:color w:val="004735"/>
        <w:sz w:val="16"/>
        <w:szCs w:val="16"/>
      </w:rPr>
      <w:t>gtk.dekan@econ.unideb.hu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240AA"/>
    <w:multiLevelType w:val="hybridMultilevel"/>
    <w:tmpl w:val="D4FA2AD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E3BDB"/>
    <w:multiLevelType w:val="hybridMultilevel"/>
    <w:tmpl w:val="DF3A64B8"/>
    <w:lvl w:ilvl="0" w:tplc="5006462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160FF"/>
    <w:multiLevelType w:val="hybridMultilevel"/>
    <w:tmpl w:val="BB1494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84AEA"/>
    <w:rsid w:val="00092032"/>
    <w:rsid w:val="000A5260"/>
    <w:rsid w:val="000B03FB"/>
    <w:rsid w:val="000F5108"/>
    <w:rsid w:val="00105128"/>
    <w:rsid w:val="002334C8"/>
    <w:rsid w:val="00246D9E"/>
    <w:rsid w:val="00251B61"/>
    <w:rsid w:val="00267856"/>
    <w:rsid w:val="002A02A6"/>
    <w:rsid w:val="002C5601"/>
    <w:rsid w:val="002D2E7B"/>
    <w:rsid w:val="002E5491"/>
    <w:rsid w:val="00311057"/>
    <w:rsid w:val="00332DA2"/>
    <w:rsid w:val="0036605D"/>
    <w:rsid w:val="00396777"/>
    <w:rsid w:val="003B3764"/>
    <w:rsid w:val="003E5E70"/>
    <w:rsid w:val="00415317"/>
    <w:rsid w:val="00423299"/>
    <w:rsid w:val="0042365A"/>
    <w:rsid w:val="004600F7"/>
    <w:rsid w:val="004621D0"/>
    <w:rsid w:val="004910C0"/>
    <w:rsid w:val="004B235C"/>
    <w:rsid w:val="00503FF9"/>
    <w:rsid w:val="00603863"/>
    <w:rsid w:val="006651FD"/>
    <w:rsid w:val="00701FA8"/>
    <w:rsid w:val="007305DB"/>
    <w:rsid w:val="00741996"/>
    <w:rsid w:val="00797C6C"/>
    <w:rsid w:val="007A7F28"/>
    <w:rsid w:val="007B4FDC"/>
    <w:rsid w:val="007D621B"/>
    <w:rsid w:val="00855DD4"/>
    <w:rsid w:val="008A7CB5"/>
    <w:rsid w:val="008D1DB6"/>
    <w:rsid w:val="00902A6C"/>
    <w:rsid w:val="009C3AD9"/>
    <w:rsid w:val="009F1980"/>
    <w:rsid w:val="009F4178"/>
    <w:rsid w:val="00A53871"/>
    <w:rsid w:val="00A97A39"/>
    <w:rsid w:val="00AB25D1"/>
    <w:rsid w:val="00AB6AA6"/>
    <w:rsid w:val="00AE0799"/>
    <w:rsid w:val="00B13223"/>
    <w:rsid w:val="00B14730"/>
    <w:rsid w:val="00B400C0"/>
    <w:rsid w:val="00B42126"/>
    <w:rsid w:val="00B6662F"/>
    <w:rsid w:val="00B70F21"/>
    <w:rsid w:val="00C674F5"/>
    <w:rsid w:val="00CC070E"/>
    <w:rsid w:val="00D10795"/>
    <w:rsid w:val="00D10EB4"/>
    <w:rsid w:val="00D13592"/>
    <w:rsid w:val="00D539D5"/>
    <w:rsid w:val="00D6426A"/>
    <w:rsid w:val="00E16D33"/>
    <w:rsid w:val="00E901D6"/>
    <w:rsid w:val="00EC41EB"/>
    <w:rsid w:val="00ED082A"/>
    <w:rsid w:val="00EF2B80"/>
    <w:rsid w:val="00F03F04"/>
    <w:rsid w:val="00F1779C"/>
    <w:rsid w:val="00F51493"/>
    <w:rsid w:val="00F965C1"/>
    <w:rsid w:val="00FB48C8"/>
    <w:rsid w:val="00FC3E8F"/>
    <w:rsid w:val="00FC56EA"/>
    <w:rsid w:val="00FF35AD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F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F417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D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B42B2-C1D5-47A5-BF8E-B03C5040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Dankóné</cp:lastModifiedBy>
  <cp:revision>2</cp:revision>
  <cp:lastPrinted>2018-03-22T07:37:00Z</cp:lastPrinted>
  <dcterms:created xsi:type="dcterms:W3CDTF">2020-01-23T09:55:00Z</dcterms:created>
  <dcterms:modified xsi:type="dcterms:W3CDTF">2020-01-23T09:55:00Z</dcterms:modified>
</cp:coreProperties>
</file>